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Theme="minorHAnsi" w:hAnsiTheme="minorHAnsi" w:eastAsiaTheme="minorEastAsia" w:cstheme="minorBidi"/>
          <w:b/>
          <w:kern w:val="2"/>
          <w:sz w:val="36"/>
          <w:szCs w:val="36"/>
          <w:lang w:val="en-US" w:eastAsia="zh-CN" w:bidi="ar-SA"/>
        </w:rPr>
      </w:pPr>
      <w:bookmarkStart w:id="0" w:name="para1"/>
      <w:r>
        <w:rPr>
          <w:rFonts w:hint="eastAsia" w:asciiTheme="minorHAnsi" w:hAnsiTheme="minorHAnsi" w:eastAsiaTheme="minorEastAsia" w:cstheme="minorBidi"/>
          <w:b/>
          <w:kern w:val="2"/>
          <w:sz w:val="36"/>
          <w:szCs w:val="36"/>
          <w:lang w:val="en-US" w:eastAsia="zh-CN" w:bidi="ar-SA"/>
        </w:rPr>
        <w:t>关于2019年上半年潍坊学院大学生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Theme="minorHAnsi" w:hAnsiTheme="minorHAnsi" w:eastAsiaTheme="minorEastAsia" w:cstheme="minorBidi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36"/>
          <w:szCs w:val="36"/>
          <w:lang w:val="en-US" w:eastAsia="zh-CN" w:bidi="ar-SA"/>
        </w:rPr>
        <w:t>注册青年志愿者的通知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10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团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字</w:t>
      </w:r>
      <w:r>
        <w:rPr>
          <w:rFonts w:hint="eastAsia" w:ascii="楷体_GB2312" w:hAnsi="楷体_GB2312" w:eastAsia="楷体_GB2312" w:cs="楷体_GB2312"/>
          <w:sz w:val="30"/>
          <w:szCs w:val="30"/>
        </w:rPr>
        <w:t>便函〔201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0"/>
          <w:szCs w:val="30"/>
        </w:rPr>
        <w:t>〕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0"/>
          <w:szCs w:val="30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各团总支：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今年3月5日是全国第56个“学雷锋纪念日”和第20个“中国青年志愿者服务日”。为进一步推进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大学生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志愿服务工作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科学化、规范化、制度化建设，加强对各级各类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大学生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志愿服务工作的指导，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团委决定在“三月学雷锋活动月”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，组织2018级新生分批次注册成为青年志愿者，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现将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有关事宜通知如下：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注册范围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2018级新生未注册的志愿者。以积极鼓励、自愿注册为原则。</w:t>
      </w:r>
    </w:p>
    <w:bookmarkEnd w:id="0"/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二、</w:t>
      </w:r>
      <w:r>
        <w:rPr>
          <w:rFonts w:hint="eastAsia" w:ascii="黑体" w:hAnsi="黑体" w:eastAsia="黑体" w:cs="黑体"/>
          <w:sz w:val="28"/>
          <w:szCs w:val="28"/>
        </w:rPr>
        <w:t>注册程序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 根据学生比例发放志愿服务证，于3月19日下午5点前到团委116室领取志愿服务证。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团总支负责注册工作，对注册成为志愿者的在校大学生登记备案，同时</w:t>
      </w:r>
      <w:r>
        <w:rPr>
          <w:rFonts w:hint="eastAsia" w:ascii="仿宋_GB2312" w:hAnsi="仿宋_GB2312" w:eastAsia="仿宋_GB2312" w:cs="仿宋_GB2312"/>
          <w:sz w:val="28"/>
          <w:szCs w:val="28"/>
        </w:rPr>
        <w:t>颁发“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潍坊学院</w:t>
      </w:r>
      <w:r>
        <w:rPr>
          <w:rFonts w:hint="eastAsia" w:ascii="仿宋_GB2312" w:hAnsi="仿宋_GB2312" w:eastAsia="仿宋_GB2312" w:cs="仿宋_GB2312"/>
          <w:sz w:val="28"/>
          <w:szCs w:val="28"/>
        </w:rPr>
        <w:t>志愿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28"/>
          <w:szCs w:val="28"/>
        </w:rPr>
        <w:t>证”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，并指导志愿者填写个人信息</w:t>
      </w:r>
      <w:bookmarkStart w:id="1" w:name="para3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 团总支填写《2019年上半年潍坊学院注册志愿者信息统计表》（见附件2），并于3月26日下午5点前，纸质版盖团总支公章后报送至团委科技创新部116室，电子版发送至邮箱twkjcxb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wfu.edu.cn。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三、志愿服务证填写规范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 照片：1寸彩色免冠照片。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注册号：年份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+学院编号+年级后两位数字+编号。例：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0001,2019是年份，01是数学与信息科学学院编号，18是2018级，0001是志愿者的编号。</w:t>
      </w:r>
      <w:bookmarkEnd w:id="1"/>
      <w:bookmarkStart w:id="2" w:name="5"/>
      <w:bookmarkEnd w:id="2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 注册机构：团总支名称。例：数学与信息科学学院团总支。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 地址：潍坊学院。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 联系电话：志愿者个人手机号码。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 注册日期：统一填2019年3月5日。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四、具体要求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1. </w:t>
      </w:r>
      <w:r>
        <w:rPr>
          <w:rFonts w:hint="eastAsia" w:ascii="楷体_GB2312" w:eastAsia="楷体_GB2312"/>
          <w:sz w:val="28"/>
          <w:szCs w:val="28"/>
          <w:lang w:eastAsia="zh-CN"/>
        </w:rPr>
        <w:t>统一思想，提高认识</w:t>
      </w:r>
      <w:r>
        <w:rPr>
          <w:rFonts w:ascii="楷体_GB2312" w:eastAsia="楷体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志愿者注册是推动青年志愿者行动朝着规范化方向发展的有效手段，各团总支要把加强对大学生志愿者注册管理的领导，统一部署，精心组织，广泛动员，倡导广大青年参与到志愿者队伍中来。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2. 认真落实，精准对接。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各团总支要认真做好志愿者注册工作，并指导志愿者用好志愿服务证，把注册工作与志愿者星级评定结合起来，大力宣传志愿服务先进典型，促进我校青年志愿者行动深化发展。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联系人：李老师  8785862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吕同学  17853687365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附件：1. 学院编号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1400" w:firstLineChars="5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 2019年上半年潍坊学院注册志愿者信息统计表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团  委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2019年3月18日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学院编号</w:t>
      </w:r>
    </w:p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684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5"/>
        <w:gridCol w:w="3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物理与光电工程学院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化学化工与环境工程学院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生物与农业工程学院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机电与车辆工程学院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信息与控制工程学院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计算机工程学院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历史文化与旅游学院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特教幼教师范学院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北海国际学院（歌尔科技学院）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</w:tr>
    </w:tbl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480" w:lineRule="exact"/>
        <w:rPr>
          <w:rFonts w:hint="default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48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2019年上半年潍坊学院注册志愿者信息统计表</w:t>
      </w:r>
    </w:p>
    <w:p>
      <w:pPr>
        <w:spacing w:line="48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8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团总支（盖章）：                                               年   月   日</w:t>
      </w:r>
    </w:p>
    <w:tbl>
      <w:tblPr>
        <w:tblStyle w:val="4"/>
        <w:tblW w:w="14024" w:type="dxa"/>
        <w:jc w:val="center"/>
        <w:tblInd w:w="-40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54"/>
        <w:gridCol w:w="841"/>
        <w:gridCol w:w="3712"/>
        <w:gridCol w:w="780"/>
        <w:gridCol w:w="930"/>
        <w:gridCol w:w="2730"/>
        <w:gridCol w:w="1986"/>
        <w:gridCol w:w="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bookmarkStart w:id="3" w:name="8"/>
            <w:bookmarkEnd w:id="3"/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年级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  <w:t>注册号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16CC"/>
    <w:multiLevelType w:val="singleLevel"/>
    <w:tmpl w:val="5A1C16C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C5251"/>
    <w:rsid w:val="03936296"/>
    <w:rsid w:val="04CA28D7"/>
    <w:rsid w:val="052E3F2F"/>
    <w:rsid w:val="0AA50519"/>
    <w:rsid w:val="16D008CA"/>
    <w:rsid w:val="18CD622C"/>
    <w:rsid w:val="19DD038D"/>
    <w:rsid w:val="1AFA48B4"/>
    <w:rsid w:val="1BAA2124"/>
    <w:rsid w:val="1EB75D6C"/>
    <w:rsid w:val="22481C58"/>
    <w:rsid w:val="242F20EF"/>
    <w:rsid w:val="29C6495E"/>
    <w:rsid w:val="376F1CF7"/>
    <w:rsid w:val="388A32CD"/>
    <w:rsid w:val="390D33FD"/>
    <w:rsid w:val="3BB64E01"/>
    <w:rsid w:val="3FA9084E"/>
    <w:rsid w:val="3FBD0422"/>
    <w:rsid w:val="493565F8"/>
    <w:rsid w:val="4C570388"/>
    <w:rsid w:val="5665462E"/>
    <w:rsid w:val="56AE3086"/>
    <w:rsid w:val="57AE08CC"/>
    <w:rsid w:val="57CE158C"/>
    <w:rsid w:val="58AB103E"/>
    <w:rsid w:val="593016A8"/>
    <w:rsid w:val="5B5F60B1"/>
    <w:rsid w:val="62865D12"/>
    <w:rsid w:val="6C412306"/>
    <w:rsid w:val="71884C1B"/>
    <w:rsid w:val="76394B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character" w:customStyle="1" w:styleId="8">
    <w:name w:val="name"/>
    <w:basedOn w:val="5"/>
    <w:qFormat/>
    <w:uiPriority w:val="0"/>
    <w:rPr>
      <w:rFonts w:ascii="微软雅黑" w:hAnsi="微软雅黑" w:eastAsia="微软雅黑" w:cs="微软雅黑"/>
      <w:b/>
      <w:sz w:val="21"/>
      <w:szCs w:val="21"/>
    </w:rPr>
  </w:style>
  <w:style w:type="character" w:customStyle="1" w:styleId="9">
    <w:name w:val="focus"/>
    <w:basedOn w:val="5"/>
    <w:qFormat/>
    <w:uiPriority w:val="0"/>
    <w:rPr>
      <w:color w:val="E23500"/>
    </w:rPr>
  </w:style>
  <w:style w:type="character" w:customStyle="1" w:styleId="10">
    <w:name w:val="name_tab"/>
    <w:basedOn w:val="5"/>
    <w:qFormat/>
    <w:uiPriority w:val="0"/>
    <w:rPr>
      <w:rFonts w:hint="eastAsia" w:ascii="微软雅黑" w:hAnsi="微软雅黑" w:eastAsia="微软雅黑" w:cs="微软雅黑"/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2019-03-19T00:17:06Z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